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00" w:rsidRPr="006E0075" w:rsidRDefault="007071BD">
      <w:pPr>
        <w:rPr>
          <w:b/>
          <w:u w:val="single"/>
        </w:rPr>
      </w:pPr>
      <w:r w:rsidRPr="006E0075">
        <w:rPr>
          <w:b/>
          <w:u w:val="single"/>
        </w:rPr>
        <w:t xml:space="preserve">Zápisky z exkurze </w:t>
      </w:r>
      <w:r w:rsidR="00536E7B" w:rsidRPr="006E0075">
        <w:rPr>
          <w:b/>
          <w:u w:val="single"/>
        </w:rPr>
        <w:t>4. 11. 2017</w:t>
      </w:r>
      <w:r w:rsidR="00536E7B">
        <w:rPr>
          <w:b/>
          <w:u w:val="single"/>
        </w:rPr>
        <w:t xml:space="preserve"> </w:t>
      </w:r>
      <w:r w:rsidR="00C55EE0" w:rsidRPr="006E0075">
        <w:rPr>
          <w:b/>
          <w:u w:val="single"/>
        </w:rPr>
        <w:t>s Ekologickou platformou Zvoneční</w:t>
      </w:r>
      <w:r w:rsidR="006E0075" w:rsidRPr="006E0075">
        <w:rPr>
          <w:b/>
          <w:u w:val="single"/>
        </w:rPr>
        <w:t>k</w:t>
      </w:r>
      <w:r w:rsidR="00FB205E">
        <w:rPr>
          <w:b/>
          <w:u w:val="single"/>
        </w:rPr>
        <w:t xml:space="preserve"> a Platformou pro krajinu</w:t>
      </w:r>
    </w:p>
    <w:p w:rsidR="00C55EE0" w:rsidRPr="00F13CBE" w:rsidRDefault="00C55EE0">
      <w:pPr>
        <w:rPr>
          <w:sz w:val="32"/>
          <w:szCs w:val="32"/>
        </w:rPr>
      </w:pPr>
      <w:r w:rsidRPr="00F13CBE">
        <w:rPr>
          <w:sz w:val="32"/>
          <w:szCs w:val="32"/>
        </w:rPr>
        <w:t>Klokočná</w:t>
      </w:r>
      <w:r w:rsidR="00FB205E">
        <w:rPr>
          <w:sz w:val="32"/>
          <w:szCs w:val="32"/>
        </w:rPr>
        <w:t xml:space="preserve"> (průvodce Ing. Vladislav Ferkl)</w:t>
      </w:r>
    </w:p>
    <w:p w:rsidR="00C55EE0" w:rsidRDefault="00C55EE0" w:rsidP="00C55EE0">
      <w:pPr>
        <w:pStyle w:val="Odstavecseseznamem"/>
        <w:numPr>
          <w:ilvl w:val="0"/>
          <w:numId w:val="1"/>
        </w:numPr>
      </w:pPr>
      <w:r>
        <w:t>cca 100 ha, jedná se o „les účelový z důvodu výuky a výzkumu“</w:t>
      </w:r>
    </w:p>
    <w:p w:rsidR="00C55EE0" w:rsidRDefault="00C55EE0" w:rsidP="00C55EE0">
      <w:pPr>
        <w:pStyle w:val="Odstavecseseznamem"/>
        <w:numPr>
          <w:ilvl w:val="0"/>
          <w:numId w:val="1"/>
        </w:numPr>
      </w:pPr>
      <w:r>
        <w:t>výběrové zásahy podle stavu porostu probíhají po 5 až 7 letech (v současné době činí náklady na obhospodařování lesa 37 % běžných nákladů okolních porostů)</w:t>
      </w:r>
      <w:r w:rsidR="00381092">
        <w:t>, kontinuální práce v porostech (kotlíky)</w:t>
      </w:r>
    </w:p>
    <w:p w:rsidR="00C55EE0" w:rsidRDefault="00C55EE0" w:rsidP="00C55EE0">
      <w:pPr>
        <w:pStyle w:val="Odstavecseseznamem"/>
        <w:numPr>
          <w:ilvl w:val="0"/>
          <w:numId w:val="1"/>
        </w:numPr>
      </w:pPr>
      <w:r>
        <w:t>regulace světelných a vláhových počitk</w:t>
      </w:r>
      <w:r w:rsidR="006E0075">
        <w:t>ů pro spodní etáž prostřednictvím cílené probírky vzrostlých stromů (tj. horní etáže) s cílem podpořit zmlazení jedle (optimum 25 % zastoupení)</w:t>
      </w:r>
      <w:r w:rsidR="00381092">
        <w:t xml:space="preserve"> </w:t>
      </w:r>
    </w:p>
    <w:p w:rsidR="006E0075" w:rsidRDefault="006E0075" w:rsidP="006E0075">
      <w:pPr>
        <w:pStyle w:val="Odstavecseseznamem"/>
        <w:numPr>
          <w:ilvl w:val="0"/>
          <w:numId w:val="1"/>
        </w:numPr>
      </w:pPr>
      <w:r>
        <w:t xml:space="preserve">bříza (v běžném lesním hospodaření brána jako plevelná) – zde ceněná, „připravuje půdní podmínky“ pro další sukcesní stadia (o využití břízy v pěstování lesa viz např. zde </w:t>
      </w:r>
      <w:hyperlink r:id="rId5" w:history="1">
        <w:r w:rsidRPr="00596211">
          <w:rPr>
            <w:rStyle w:val="Hypertextovodkaz"/>
          </w:rPr>
          <w:t>http://www.lesprace.cz/casopis-lesnicka-prace-archiv/rocnik-91-2012/lesnicka-prace-c-3-12/briza-mocna-drevina-a-nemocne-lesy</w:t>
        </w:r>
      </w:hyperlink>
      <w:r>
        <w:t>)</w:t>
      </w:r>
    </w:p>
    <w:p w:rsidR="006E0075" w:rsidRDefault="006E0075" w:rsidP="006E0075">
      <w:pPr>
        <w:pStyle w:val="Odstavecseseznamem"/>
        <w:numPr>
          <w:ilvl w:val="0"/>
          <w:numId w:val="1"/>
        </w:numPr>
      </w:pPr>
      <w:r>
        <w:t>početní samoregulace místo prořezávky, výchovných zásahů</w:t>
      </w:r>
    </w:p>
    <w:p w:rsidR="00381092" w:rsidRDefault="00A65BC0" w:rsidP="00266A09">
      <w:pPr>
        <w:pStyle w:val="Odstavecseseznamem"/>
        <w:numPr>
          <w:ilvl w:val="0"/>
          <w:numId w:val="1"/>
        </w:numPr>
      </w:pPr>
      <w:r>
        <w:t xml:space="preserve">jedle náchylná na poškození srnci (vytloukání, okus), neboť tzv. dlouho sedí (smrk mezitím z krizové velikosti vyroste); </w:t>
      </w:r>
      <w:r w:rsidR="006E0075">
        <w:t>jedli zde pomáhá mj. přemnožení černé zvěře (ta totiž nepohrdne mladou srnčí)</w:t>
      </w:r>
    </w:p>
    <w:p w:rsidR="00381092" w:rsidRDefault="00381092" w:rsidP="00381092">
      <w:pPr>
        <w:pStyle w:val="Odstavecseseznamem"/>
        <w:numPr>
          <w:ilvl w:val="0"/>
          <w:numId w:val="1"/>
        </w:numPr>
      </w:pPr>
      <w:r>
        <w:t>dřív velkoplošné pěstování borovice, v této oblasti pozdní sníh, který borovice lámal, málokdy se dožily mýtního věku – většina se těžila v kalamitní těžbě (dnes kalamitní těžba představuje jen 7 % odtěžených stromů), od 90. let ponechán b</w:t>
      </w:r>
      <w:r w:rsidR="00FB205E">
        <w:t>or svému osudu (dnes v porostu osm</w:t>
      </w:r>
      <w:r>
        <w:t xml:space="preserve"> různých druhů dřevin)</w:t>
      </w:r>
    </w:p>
    <w:p w:rsidR="00381092" w:rsidRDefault="00381092" w:rsidP="00381092">
      <w:pPr>
        <w:pStyle w:val="Odstavecseseznamem"/>
        <w:numPr>
          <w:ilvl w:val="0"/>
          <w:numId w:val="1"/>
        </w:numPr>
      </w:pPr>
      <w:r>
        <w:t>buk náročnější na světlo (a chutný pro zvěř) – oplocenky, matečnice</w:t>
      </w:r>
    </w:p>
    <w:p w:rsidR="00381092" w:rsidRDefault="00381092" w:rsidP="00381092">
      <w:pPr>
        <w:pStyle w:val="Odstavecseseznamem"/>
        <w:numPr>
          <w:ilvl w:val="0"/>
          <w:numId w:val="1"/>
        </w:numPr>
      </w:pPr>
      <w:r>
        <w:t>(borovice táhne za světlem, modřín „chce mít nohy ve stínu a hlavu na slunci“)</w:t>
      </w:r>
    </w:p>
    <w:p w:rsidR="00381092" w:rsidRDefault="00381092" w:rsidP="00381092">
      <w:pPr>
        <w:pStyle w:val="Odstavecseseznamem"/>
        <w:numPr>
          <w:ilvl w:val="0"/>
          <w:numId w:val="1"/>
        </w:numPr>
      </w:pPr>
      <w:r>
        <w:t>rozvolněný porost</w:t>
      </w:r>
      <w:r w:rsidR="00A65BC0">
        <w:t xml:space="preserve"> </w:t>
      </w:r>
      <w:r w:rsidR="00A65BC0" w:rsidRPr="00A13FBB">
        <w:t xml:space="preserve">&gt; </w:t>
      </w:r>
      <w:r w:rsidR="00A65BC0">
        <w:t>tzv. světlostní růst, vytváří se hezčí koruny (patrné už 3 roky po prosvětlení) &gt; kvalitnější dřevo</w:t>
      </w:r>
    </w:p>
    <w:p w:rsidR="00A65BC0" w:rsidRDefault="00FB205E" w:rsidP="00381092">
      <w:pPr>
        <w:pStyle w:val="Odstavecseseznamem"/>
        <w:numPr>
          <w:ilvl w:val="0"/>
          <w:numId w:val="1"/>
        </w:numPr>
      </w:pPr>
      <w:r>
        <w:t>těžební</w:t>
      </w:r>
      <w:r w:rsidR="00A65BC0">
        <w:t xml:space="preserve"> zbytky se ponechávají přirozenému rozkladu, nepálí se (klest se nevyklízí, ale uklízí, pouze se dá stranou z malých semenáčků).</w:t>
      </w:r>
    </w:p>
    <w:p w:rsidR="00A65BC0" w:rsidRPr="00F13CBE" w:rsidRDefault="00536E7B" w:rsidP="00A65BC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NPR </w:t>
      </w:r>
      <w:r w:rsidR="00A65BC0" w:rsidRPr="00F13CBE">
        <w:rPr>
          <w:sz w:val="32"/>
          <w:szCs w:val="32"/>
        </w:rPr>
        <w:t>Voděradské bučiny</w:t>
      </w:r>
      <w:r w:rsidR="00FB205E">
        <w:rPr>
          <w:sz w:val="32"/>
          <w:szCs w:val="32"/>
        </w:rPr>
        <w:t xml:space="preserve"> (průvodce doc. Ing. Jiří Remeš, Ph.D.)</w:t>
      </w:r>
    </w:p>
    <w:p w:rsidR="00A65BC0" w:rsidRDefault="00A13FBB" w:rsidP="00074A07">
      <w:pPr>
        <w:pStyle w:val="Odstavecseseznamem"/>
        <w:numPr>
          <w:ilvl w:val="0"/>
          <w:numId w:val="1"/>
        </w:numPr>
      </w:pPr>
      <w:r>
        <w:t xml:space="preserve">Současná rozloha rezervace je 682,76 ha oproti </w:t>
      </w:r>
      <w:r w:rsidR="00A65BC0">
        <w:t>658</w:t>
      </w:r>
      <w:r>
        <w:t>,03</w:t>
      </w:r>
      <w:r w:rsidR="00A65BC0">
        <w:t xml:space="preserve"> ha</w:t>
      </w:r>
      <w:r>
        <w:t xml:space="preserve"> v roce vyhlášení 1955</w:t>
      </w:r>
      <w:r w:rsidR="00074A07">
        <w:t xml:space="preserve">, </w:t>
      </w:r>
      <w:hyperlink r:id="rId6" w:history="1">
        <w:r w:rsidR="00074A07" w:rsidRPr="00596211">
          <w:rPr>
            <w:rStyle w:val="Hypertextovodkaz"/>
          </w:rPr>
          <w:t>http://blanik.ochranaprirody.cz/cinnost-spravy/ochrana-prirody/npr-voderadske-buciny/</w:t>
        </w:r>
      </w:hyperlink>
    </w:p>
    <w:p w:rsidR="000D7890" w:rsidRDefault="00A65BC0" w:rsidP="000D7890">
      <w:pPr>
        <w:pStyle w:val="Odstavecseseznamem"/>
        <w:numPr>
          <w:ilvl w:val="0"/>
          <w:numId w:val="1"/>
        </w:numPr>
      </w:pPr>
      <w:r>
        <w:t xml:space="preserve">100 a víceleté buky, periglaciální jevy </w:t>
      </w:r>
      <w:r w:rsidR="00FB205E">
        <w:t>–</w:t>
      </w:r>
      <w:r>
        <w:t xml:space="preserve"> na SV orientovaném svahu pozůstatky mrazového zvětrávání, které narušovalo hrubozrnný granodiorit (říčanská žula) a vedlo ke vzniku záhrabů (připomínají lomy, jeden lom tam mimochodem je také: Kaménka), kamenné moře, varpy (</w:t>
      </w:r>
      <w:r w:rsidRPr="00A65BC0">
        <w:t>soliflukcí přemístěná kamenitá a balvanitá suť</w:t>
      </w:r>
      <w:r>
        <w:t>, v údolích tvoří stupně)</w:t>
      </w:r>
    </w:p>
    <w:p w:rsidR="000D7890" w:rsidRDefault="00A65BC0" w:rsidP="000D7890">
      <w:pPr>
        <w:pStyle w:val="Odstavecseseznamem"/>
        <w:numPr>
          <w:ilvl w:val="0"/>
          <w:numId w:val="1"/>
        </w:numPr>
      </w:pPr>
      <w:r>
        <w:t xml:space="preserve">nepřetržitě pokryté lesem (do 50. let </w:t>
      </w:r>
      <w:r w:rsidR="00FB205E">
        <w:t xml:space="preserve">minulého století </w:t>
      </w:r>
      <w:r>
        <w:t>hospodářským)</w:t>
      </w:r>
    </w:p>
    <w:p w:rsidR="00A65BC0" w:rsidRDefault="00845031" w:rsidP="000D7890">
      <w:pPr>
        <w:pStyle w:val="Odstavecseseznamem"/>
        <w:numPr>
          <w:ilvl w:val="0"/>
          <w:numId w:val="1"/>
        </w:numPr>
      </w:pPr>
      <w:hyperlink r:id="rId7" w:history="1">
        <w:r w:rsidR="000D7890" w:rsidRPr="000D7890">
          <w:rPr>
            <w:rStyle w:val="Hypertextovodkaz"/>
          </w:rPr>
          <w:t>Mapa - rozšíření autochtonních populac</w:t>
        </w:r>
        <w:r w:rsidR="000D7890" w:rsidRPr="000D7890">
          <w:rPr>
            <w:rStyle w:val="Hypertextovodkaz"/>
          </w:rPr>
          <w:t>í</w:t>
        </w:r>
        <w:r w:rsidR="000D7890" w:rsidRPr="000D7890">
          <w:rPr>
            <w:rStyle w:val="Hypertextovodkaz"/>
          </w:rPr>
          <w:t xml:space="preserve"> přimíšených a vtroušených druhů dřevin</w:t>
        </w:r>
      </w:hyperlink>
    </w:p>
    <w:p w:rsidR="00A65BC0" w:rsidRDefault="00A65BC0" w:rsidP="00A65BC0">
      <w:pPr>
        <w:pStyle w:val="Odstavecseseznamem"/>
        <w:numPr>
          <w:ilvl w:val="0"/>
          <w:numId w:val="1"/>
        </w:numPr>
      </w:pPr>
      <w:r>
        <w:t>bezzásahových 5 plošek + přírodě blízké hospodaření s cílem zvýšit diverzitu porostu</w:t>
      </w:r>
    </w:p>
    <w:p w:rsidR="00A65BC0" w:rsidRDefault="000C59E4" w:rsidP="000C59E4">
      <w:pPr>
        <w:ind w:left="708"/>
      </w:pPr>
      <w:r>
        <w:t>historie</w:t>
      </w:r>
    </w:p>
    <w:p w:rsidR="000C59E4" w:rsidRDefault="000C59E4" w:rsidP="000C59E4">
      <w:pPr>
        <w:pStyle w:val="Odstavecseseznamem"/>
        <w:numPr>
          <w:ilvl w:val="1"/>
          <w:numId w:val="1"/>
        </w:numPr>
      </w:pPr>
      <w:r>
        <w:t>v 17. stol. jedle tvořila přes 40 % porostu (černý tmavý les, což je patrno i z místních názvů sídel), pastva dobytka z okolních vesnic – preference jedle (ale vlastníci, Lichtenštejni, chtěli bukové dřevo na provoz sklářských pecí…)</w:t>
      </w:r>
    </w:p>
    <w:p w:rsidR="000C59E4" w:rsidRDefault="000C59E4" w:rsidP="000C59E4">
      <w:pPr>
        <w:pStyle w:val="Odstavecseseznamem"/>
        <w:numPr>
          <w:ilvl w:val="1"/>
          <w:numId w:val="1"/>
        </w:numPr>
      </w:pPr>
      <w:r>
        <w:t>do 50. let 18. stol. záměrné hospodaření neprobíhalo, jen tzv. toulavá seč</w:t>
      </w:r>
    </w:p>
    <w:p w:rsidR="000C59E4" w:rsidRDefault="000C59E4" w:rsidP="000C59E4">
      <w:pPr>
        <w:pStyle w:val="Odstavecseseznamem"/>
        <w:numPr>
          <w:ilvl w:val="1"/>
          <w:numId w:val="1"/>
        </w:numPr>
      </w:pPr>
      <w:r>
        <w:t>1739/1740 vichřice zdecimovala řadu lesů, v druhé polovině 18. století obnova síjí</w:t>
      </w:r>
    </w:p>
    <w:p w:rsidR="000C59E4" w:rsidRDefault="000C59E4" w:rsidP="000C59E4">
      <w:pPr>
        <w:pStyle w:val="Odstavecseseznamem"/>
        <w:numPr>
          <w:ilvl w:val="1"/>
          <w:numId w:val="1"/>
        </w:numPr>
      </w:pPr>
      <w:r>
        <w:t>od roku 1805 se začíná obnovovat i sadbou (školkaření)</w:t>
      </w:r>
    </w:p>
    <w:p w:rsidR="000C59E4" w:rsidRDefault="00A13FBB" w:rsidP="000C59E4">
      <w:pPr>
        <w:pStyle w:val="Odstavecseseznamem"/>
        <w:numPr>
          <w:ilvl w:val="1"/>
          <w:numId w:val="1"/>
        </w:numPr>
      </w:pPr>
      <w:r>
        <w:lastRenderedPageBreak/>
        <w:t>1820 – 1850 se</w:t>
      </w:r>
      <w:r w:rsidR="000C59E4">
        <w:t xml:space="preserve"> 500 ha </w:t>
      </w:r>
      <w:r>
        <w:t>obnovilo přirozeně</w:t>
      </w:r>
      <w:r w:rsidR="000C59E4">
        <w:t xml:space="preserve"> (od roku</w:t>
      </w:r>
      <w:r w:rsidR="000D7890">
        <w:t xml:space="preserve"> 1848</w:t>
      </w:r>
      <w:r w:rsidR="000C59E4">
        <w:t xml:space="preserve"> </w:t>
      </w:r>
      <w:r w:rsidR="000D7890">
        <w:t xml:space="preserve">se používá </w:t>
      </w:r>
      <w:r w:rsidR="000C59E4">
        <w:t>smrk)</w:t>
      </w:r>
      <w:r w:rsidR="00F13CBE">
        <w:t>, (Lichtenštejni měli panství v různých částech Rakouska-Uherska, např. modříny dováželi z Alp)</w:t>
      </w:r>
    </w:p>
    <w:p w:rsidR="000C59E4" w:rsidRDefault="000D7890" w:rsidP="000C59E4">
      <w:pPr>
        <w:pStyle w:val="Odstavecseseznamem"/>
        <w:numPr>
          <w:ilvl w:val="1"/>
          <w:numId w:val="1"/>
        </w:numPr>
      </w:pPr>
      <w:r>
        <w:t>NPR vyhlášena roku 1955</w:t>
      </w:r>
    </w:p>
    <w:p w:rsidR="000D7890" w:rsidRDefault="000D7890" w:rsidP="000D7890">
      <w:pPr>
        <w:pStyle w:val="Odstavecseseznamem"/>
        <w:ind w:left="1440"/>
      </w:pPr>
    </w:p>
    <w:p w:rsidR="000D7890" w:rsidRDefault="000D7890" w:rsidP="000D7890">
      <w:pPr>
        <w:pStyle w:val="Odstavecseseznamem"/>
        <w:numPr>
          <w:ilvl w:val="0"/>
          <w:numId w:val="1"/>
        </w:numPr>
      </w:pPr>
      <w:r>
        <w:t xml:space="preserve">od 90. let </w:t>
      </w:r>
      <w:r w:rsidR="00FB205E">
        <w:t xml:space="preserve">20. století </w:t>
      </w:r>
      <w:r>
        <w:t>selektivní těžba pro rozvoj korun buku (staré stromy dlouho neplodily… v letech 1995 a 2003 však opět byly semenné roky)</w:t>
      </w:r>
    </w:p>
    <w:p w:rsidR="000D7890" w:rsidRDefault="00FB205E" w:rsidP="000D7890">
      <w:pPr>
        <w:pStyle w:val="Odstavecseseznamem"/>
        <w:numPr>
          <w:ilvl w:val="0"/>
          <w:numId w:val="1"/>
        </w:numPr>
      </w:pPr>
      <w:r>
        <w:t>dnešní plán péče čtyř</w:t>
      </w:r>
      <w:r w:rsidR="000D7890">
        <w:t>zónový – 1. zóna bez zásahu (pouze asanace u turistických cest), 2. navazuje na 1. a do budoucna se plánuje jejich propojení, 3. a 4. zóna na okraji rezervace, referenční plochy pro přírodě blízké hospodaření</w:t>
      </w:r>
    </w:p>
    <w:p w:rsidR="000D7890" w:rsidRDefault="000D7890" w:rsidP="000D7890">
      <w:pPr>
        <w:pStyle w:val="Odstavecseseznamem"/>
        <w:numPr>
          <w:ilvl w:val="0"/>
          <w:numId w:val="1"/>
        </w:numPr>
      </w:pPr>
      <w:r>
        <w:t>jedle víc na bázi svahů, kde je vlhčeji</w:t>
      </w:r>
    </w:p>
    <w:p w:rsidR="000D7890" w:rsidRDefault="000D7890" w:rsidP="000D7890">
      <w:pPr>
        <w:pStyle w:val="Odstavecseseznamem"/>
        <w:numPr>
          <w:ilvl w:val="0"/>
          <w:numId w:val="1"/>
        </w:numPr>
      </w:pPr>
      <w:r>
        <w:t>habr – přirozené zastoupení asi 4 %, ale favorizovalo jej pařezinové hospodaření (40leté obmýtí na topení), tudíž v 50. letech 19. stol. tvořil cca 26 %</w:t>
      </w:r>
    </w:p>
    <w:p w:rsidR="00074A07" w:rsidRDefault="000D7890" w:rsidP="000D7890">
      <w:pPr>
        <w:pStyle w:val="Odstavecseseznamem"/>
        <w:numPr>
          <w:ilvl w:val="0"/>
          <w:numId w:val="1"/>
        </w:numPr>
      </w:pPr>
      <w:r>
        <w:t>smrky horní etáže jsou zřejmě první generace smrku – výsadba před 140 lety</w:t>
      </w:r>
      <w:r w:rsidR="00074A07">
        <w:t>, dále podkápky</w:t>
      </w:r>
    </w:p>
    <w:p w:rsidR="00C31B1E" w:rsidRDefault="00074A07" w:rsidP="000D7890">
      <w:pPr>
        <w:pStyle w:val="Odstavecseseznamem"/>
        <w:numPr>
          <w:ilvl w:val="0"/>
          <w:numId w:val="1"/>
        </w:numPr>
      </w:pPr>
      <w:r>
        <w:t>dle průměrného přírůstku se dopočítává ekonomická hodnota porostu (prof. Poleno) (přírůstek běžný = v konkrétní rok, přírůstek průměrný = za život stromu)</w:t>
      </w:r>
    </w:p>
    <w:p w:rsidR="000D7890" w:rsidRDefault="00C31B1E" w:rsidP="000D7890">
      <w:pPr>
        <w:pStyle w:val="Odstavecseseznamem"/>
        <w:numPr>
          <w:ilvl w:val="0"/>
          <w:numId w:val="1"/>
        </w:numPr>
      </w:pPr>
      <w:r>
        <w:t>pokusné plochy založené roku 1996 – nejprve smrky, hospodaření „šité na míru“ jedli (spolu s tisem je to naše nejstinnější dřevina, smrk je polostinný); každých 5 let se vykácí stromy, kde kulminuje průměrný přírůstek – zástin a zároveň prostor v koruně</w:t>
      </w:r>
    </w:p>
    <w:p w:rsidR="00C31B1E" w:rsidRDefault="00C31B1E" w:rsidP="00C31B1E">
      <w:pPr>
        <w:pStyle w:val="Odstavecseseznamem"/>
        <w:numPr>
          <w:ilvl w:val="0"/>
          <w:numId w:val="1"/>
        </w:numPr>
      </w:pPr>
      <w:r>
        <w:t>otázkou je, bude-li smrk vitální dost dlouho, aby dělal zástin pro jedli, než ho doroste… v horských lesích přežívá i 160 let, ale zde je už skoro za zenitem (oglejené půdy), hniloba;</w:t>
      </w:r>
      <w:r w:rsidR="00536E7B">
        <w:t xml:space="preserve"> u smrku roční přírůst 10 m</w:t>
      </w:r>
      <w:r w:rsidR="00536E7B" w:rsidRPr="00536E7B">
        <w:rPr>
          <w:vertAlign w:val="superscript"/>
        </w:rPr>
        <w:t>3</w:t>
      </w:r>
      <w:r w:rsidR="00536E7B">
        <w:t xml:space="preserve">/ha a rok, cílová tloušťka </w:t>
      </w:r>
      <w:r>
        <w:t>kolem 60 cm</w:t>
      </w:r>
    </w:p>
    <w:p w:rsidR="00C31B1E" w:rsidRDefault="00C31B1E" w:rsidP="000D7890">
      <w:pPr>
        <w:pStyle w:val="Odstavecseseznamem"/>
        <w:numPr>
          <w:ilvl w:val="0"/>
          <w:numId w:val="1"/>
        </w:numPr>
      </w:pPr>
      <w:r>
        <w:t>(svěží dubové jedliny šťavelové – dub dokáže kompenzovat nedostatek světla dobrým příjmem vody, pár jich v porostu najdeme)</w:t>
      </w:r>
    </w:p>
    <w:p w:rsidR="00C31B1E" w:rsidRDefault="00C31B1E" w:rsidP="00C31B1E">
      <w:pPr>
        <w:pStyle w:val="Odstavecseseznamem"/>
        <w:numPr>
          <w:ilvl w:val="0"/>
          <w:numId w:val="1"/>
        </w:numPr>
      </w:pPr>
      <w:r>
        <w:t xml:space="preserve">(hroubí = stromky od 7 cm v průměru, hmota dřevní vstupující do evidence, další terminologie viz výkladový slovník </w:t>
      </w:r>
      <w:hyperlink r:id="rId8" w:history="1">
        <w:r w:rsidRPr="00596211">
          <w:rPr>
            <w:rStyle w:val="Hypertextovodkaz"/>
          </w:rPr>
          <w:t>http://www.lesniskolka.cz/uploads/dokumenty/legislativa/Odborn%C3%BD%20slovn%C3%ADk%20H%C3%9AL.pdf</w:t>
        </w:r>
      </w:hyperlink>
      <w:r>
        <w:t xml:space="preserve"> )</w:t>
      </w:r>
    </w:p>
    <w:p w:rsidR="00C31B1E" w:rsidRDefault="00C31B1E" w:rsidP="00C31B1E">
      <w:pPr>
        <w:pStyle w:val="Odstavecseseznamem"/>
        <w:numPr>
          <w:ilvl w:val="0"/>
          <w:numId w:val="1"/>
        </w:numPr>
      </w:pPr>
      <w:r>
        <w:t xml:space="preserve">bučiny zde jsou na relativně kyselém podloží, navíc </w:t>
      </w:r>
      <w:r w:rsidR="00536E7B">
        <w:t xml:space="preserve">relativně </w:t>
      </w:r>
      <w:r>
        <w:t>málo srážek (cca do 600 mm), bukový opad slehne</w:t>
      </w:r>
      <w:r w:rsidR="00F13CBE">
        <w:t>,</w:t>
      </w:r>
      <w:r>
        <w:t xml:space="preserve"> brání přístupu vzduchu </w:t>
      </w:r>
      <w:r w:rsidRPr="00A13FBB">
        <w:t xml:space="preserve">&gt; </w:t>
      </w:r>
      <w:r>
        <w:t>anaerobní rozklad, vytváří se forma humusu, která není zrovna příznivá</w:t>
      </w:r>
      <w:r w:rsidR="00F13CBE">
        <w:t xml:space="preserve"> – k dekompozici dochází až po narušení porostu</w:t>
      </w:r>
    </w:p>
    <w:p w:rsidR="00F13CBE" w:rsidRDefault="00F13CBE" w:rsidP="00F13CBE">
      <w:pPr>
        <w:pStyle w:val="Odstavecseseznamem"/>
        <w:numPr>
          <w:ilvl w:val="0"/>
          <w:numId w:val="1"/>
        </w:numPr>
      </w:pPr>
      <w:r>
        <w:t>(buk má v porovnání se smrkem víc živin ve dřevě, spolu se dřevem jsou z lesa odnášeny</w:t>
      </w:r>
      <w:r w:rsidR="007F2736">
        <w:t xml:space="preserve"> ve větší míře</w:t>
      </w:r>
      <w:r>
        <w:t>)</w:t>
      </w:r>
    </w:p>
    <w:p w:rsidR="000D7890" w:rsidRDefault="00F13CBE" w:rsidP="000D7890">
      <w:r>
        <w:t xml:space="preserve">Více o obnově a strukturalizaci přírodě blízkých porostů ve středních polohách viz metodika </w:t>
      </w:r>
      <w:hyperlink r:id="rId9" w:history="1">
        <w:r w:rsidRPr="00596211">
          <w:rPr>
            <w:rStyle w:val="Hypertextovodkaz"/>
          </w:rPr>
          <w:t>http://www.vulhm.cz/sites</w:t>
        </w:r>
        <w:r w:rsidRPr="00596211">
          <w:rPr>
            <w:rStyle w:val="Hypertextovodkaz"/>
          </w:rPr>
          <w:t>/</w:t>
        </w:r>
        <w:r w:rsidRPr="00596211">
          <w:rPr>
            <w:rStyle w:val="Hypertextovodkaz"/>
          </w:rPr>
          <w:t>files/Informatika/LP_11_2014.pdf</w:t>
        </w:r>
      </w:hyperlink>
    </w:p>
    <w:p w:rsidR="00F13CBE" w:rsidRDefault="00F13CBE" w:rsidP="000D7890">
      <w:pPr>
        <w:rPr>
          <w:rStyle w:val="Hypertextovodkaz"/>
        </w:rPr>
      </w:pPr>
      <w:r>
        <w:t xml:space="preserve">… nebo skripta ČZU: </w:t>
      </w:r>
      <w:hyperlink r:id="rId10" w:history="1">
        <w:r w:rsidRPr="00596211">
          <w:rPr>
            <w:rStyle w:val="Hypertextovodkaz"/>
          </w:rPr>
          <w:t>http://www.lesniskolka.cz/uploads/dokumenty/legislativa/P%C5%99%C3%ADrod%C4%9B%20bl%C3%ADzk%C3%A9%20lesn%C3%AD%20hospod%C3%A1%C5%99stv%C3%AD.pdf</w:t>
        </w:r>
      </w:hyperlink>
    </w:p>
    <w:p w:rsidR="00845031" w:rsidRDefault="00845031" w:rsidP="000D7890">
      <w:pPr>
        <w:rPr>
          <w:rStyle w:val="Hypertextovodkaz"/>
        </w:rPr>
      </w:pPr>
    </w:p>
    <w:p w:rsidR="00845031" w:rsidRDefault="00845031" w:rsidP="000D7890">
      <w:r>
        <w:t>Zapsala Hanka Mašková</w:t>
      </w:r>
      <w:bookmarkStart w:id="0" w:name="_GoBack"/>
      <w:bookmarkEnd w:id="0"/>
    </w:p>
    <w:sectPr w:rsidR="0084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00F2"/>
    <w:multiLevelType w:val="hybridMultilevel"/>
    <w:tmpl w:val="86B43176"/>
    <w:lvl w:ilvl="0" w:tplc="B6686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D"/>
    <w:rsid w:val="00074A07"/>
    <w:rsid w:val="000C59E4"/>
    <w:rsid w:val="000D7890"/>
    <w:rsid w:val="00233908"/>
    <w:rsid w:val="00381092"/>
    <w:rsid w:val="003D31EF"/>
    <w:rsid w:val="00530222"/>
    <w:rsid w:val="00536E7B"/>
    <w:rsid w:val="006E0075"/>
    <w:rsid w:val="007071BD"/>
    <w:rsid w:val="007F2736"/>
    <w:rsid w:val="00845031"/>
    <w:rsid w:val="00883100"/>
    <w:rsid w:val="00A13FBB"/>
    <w:rsid w:val="00A65BC0"/>
    <w:rsid w:val="00C31B1E"/>
    <w:rsid w:val="00C55EE0"/>
    <w:rsid w:val="00E066CE"/>
    <w:rsid w:val="00F13CBE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A8F15D-195D-4712-8A8A-C21B21E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075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13FB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2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iskolka.cz/uploads/dokumenty/legislativa/Odborn%C3%BD%20slovn%C3%ADk%20H%C3%9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d.czu.cz/cache/article-data/FLD/Mapa%20-%20Roz%C5%A1%C3%AD%C5%99en%C3%AD%20autochtonn%C3%ADch%20populac%C3%AD%20p%C5%99im%C3%AD%C5%A1en%C3%BDch%20a%20vtrou%C5%A1en%C3%BDch%20druh%C5%AF%20d%C5%99evi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ik.ochranaprirody.cz/cinnost-spravy/ochrana-prirody/npr-voderadske-buci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sprace.cz/casopis-lesnicka-prace-archiv/rocnik-91-2012/lesnicka-prace-c-3-12/briza-mocna-drevina-a-nemocne-lesy" TargetMode="External"/><Relationship Id="rId10" Type="http://schemas.openxmlformats.org/officeDocument/2006/relationships/hyperlink" Target="http://www.lesniskolka.cz/uploads/dokumenty/legislativa/P%C5%99%C3%ADrod%C4%9B%20bl%C3%ADzk%C3%A9%20lesn%C3%AD%20hospod%C3%A1%C5%99stv%C3%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lhm.cz/sites/files/Informatika/LP_11_2014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Petr Petřík</cp:lastModifiedBy>
  <cp:revision>6</cp:revision>
  <dcterms:created xsi:type="dcterms:W3CDTF">2017-11-24T03:39:00Z</dcterms:created>
  <dcterms:modified xsi:type="dcterms:W3CDTF">2017-12-01T07:28:00Z</dcterms:modified>
</cp:coreProperties>
</file>